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D0" w:rsidRPr="006C73A7" w:rsidRDefault="005474D0" w:rsidP="005474D0">
      <w:pPr>
        <w:rPr>
          <w:b/>
          <w:sz w:val="40"/>
          <w:szCs w:val="40"/>
        </w:rPr>
      </w:pPr>
      <w:r w:rsidRPr="006C73A7">
        <w:rPr>
          <w:b/>
          <w:sz w:val="40"/>
          <w:szCs w:val="40"/>
        </w:rPr>
        <w:t>Mateřská škola Bořislav, příspěvková organizace</w:t>
      </w:r>
    </w:p>
    <w:p w:rsidR="005474D0" w:rsidRPr="006C73A7" w:rsidRDefault="005474D0" w:rsidP="005474D0">
      <w:pPr>
        <w:rPr>
          <w:b/>
          <w:sz w:val="40"/>
          <w:szCs w:val="40"/>
        </w:rPr>
      </w:pPr>
      <w:r w:rsidRPr="006C73A7">
        <w:rPr>
          <w:b/>
          <w:sz w:val="40"/>
          <w:szCs w:val="40"/>
        </w:rPr>
        <w:t>Bořislav 155, 415 01 Teplice</w:t>
      </w:r>
    </w:p>
    <w:p w:rsidR="005474D0" w:rsidRPr="006C73A7" w:rsidRDefault="005474D0" w:rsidP="005474D0">
      <w:pPr>
        <w:rPr>
          <w:b/>
          <w:sz w:val="40"/>
          <w:szCs w:val="40"/>
        </w:rPr>
      </w:pPr>
      <w:r w:rsidRPr="006C73A7">
        <w:rPr>
          <w:b/>
          <w:sz w:val="40"/>
          <w:szCs w:val="40"/>
        </w:rPr>
        <w:t>Návrh rozpočtu na rok 20</w:t>
      </w:r>
      <w:r w:rsidR="00E222B9">
        <w:rPr>
          <w:b/>
          <w:sz w:val="40"/>
          <w:szCs w:val="40"/>
        </w:rPr>
        <w:t>20</w:t>
      </w:r>
    </w:p>
    <w:p w:rsidR="005474D0" w:rsidRDefault="005474D0" w:rsidP="005474D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1751"/>
      </w:tblGrid>
      <w:tr w:rsidR="005474D0" w:rsidTr="005474D0">
        <w:tc>
          <w:tcPr>
            <w:tcW w:w="988" w:type="dxa"/>
          </w:tcPr>
          <w:p w:rsidR="005474D0" w:rsidRPr="00123257" w:rsidRDefault="005474D0" w:rsidP="005474D0">
            <w:pPr>
              <w:rPr>
                <w:b/>
              </w:rPr>
            </w:pPr>
            <w:r w:rsidRPr="00123257">
              <w:rPr>
                <w:b/>
              </w:rPr>
              <w:t>Výdaje</w:t>
            </w:r>
          </w:p>
        </w:tc>
        <w:tc>
          <w:tcPr>
            <w:tcW w:w="5053" w:type="dxa"/>
          </w:tcPr>
          <w:p w:rsidR="005474D0" w:rsidRPr="006C73A7" w:rsidRDefault="005474D0" w:rsidP="005474D0">
            <w:pPr>
              <w:rPr>
                <w:b/>
              </w:rPr>
            </w:pPr>
            <w:r>
              <w:rPr>
                <w:b/>
              </w:rPr>
              <w:t>N</w:t>
            </w:r>
            <w:r w:rsidRPr="006C73A7">
              <w:rPr>
                <w:b/>
              </w:rPr>
              <w:t>ormativní</w:t>
            </w:r>
          </w:p>
        </w:tc>
        <w:tc>
          <w:tcPr>
            <w:tcW w:w="1751" w:type="dxa"/>
          </w:tcPr>
          <w:p w:rsidR="005474D0" w:rsidRDefault="005474D0" w:rsidP="005474D0"/>
        </w:tc>
      </w:tr>
      <w:tr w:rsidR="00EA6E03" w:rsidTr="005474D0">
        <w:tc>
          <w:tcPr>
            <w:tcW w:w="988" w:type="dxa"/>
          </w:tcPr>
          <w:p w:rsidR="00EA6E03" w:rsidRDefault="00EA6E03" w:rsidP="005474D0"/>
        </w:tc>
        <w:tc>
          <w:tcPr>
            <w:tcW w:w="5053" w:type="dxa"/>
          </w:tcPr>
          <w:p w:rsidR="00EA6E03" w:rsidRDefault="00EA6E03" w:rsidP="005474D0">
            <w:r>
              <w:t>Nákup PC</w:t>
            </w:r>
          </w:p>
        </w:tc>
        <w:tc>
          <w:tcPr>
            <w:tcW w:w="1751" w:type="dxa"/>
          </w:tcPr>
          <w:p w:rsidR="00EA6E03" w:rsidRDefault="00EA6E03" w:rsidP="005474D0">
            <w:pPr>
              <w:jc w:val="right"/>
            </w:pPr>
            <w:r>
              <w:t>15 472,00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  <w:p w:rsidR="005474D0" w:rsidRDefault="005474D0" w:rsidP="005474D0"/>
          <w:p w:rsidR="005474D0" w:rsidRDefault="005474D0" w:rsidP="005474D0">
            <w:r>
              <w:t>501</w:t>
            </w:r>
          </w:p>
        </w:tc>
        <w:tc>
          <w:tcPr>
            <w:tcW w:w="5053" w:type="dxa"/>
          </w:tcPr>
          <w:p w:rsidR="005474D0" w:rsidRDefault="005474D0" w:rsidP="005474D0">
            <w:r>
              <w:t>Spotřeba všeobecného materiálu, výtvarné a vzdělávací pomůcky, kancelářské potřeby, čistící prostředky, poštovné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</w:p>
          <w:p w:rsidR="005474D0" w:rsidRDefault="005474D0" w:rsidP="005474D0">
            <w:pPr>
              <w:jc w:val="right"/>
            </w:pPr>
          </w:p>
          <w:p w:rsidR="005474D0" w:rsidRDefault="005474D0" w:rsidP="005474D0">
            <w:pPr>
              <w:jc w:val="right"/>
            </w:pPr>
            <w:r>
              <w:t xml:space="preserve">  38 000,00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>
            <w:r>
              <w:t>502</w:t>
            </w:r>
          </w:p>
        </w:tc>
        <w:tc>
          <w:tcPr>
            <w:tcW w:w="5053" w:type="dxa"/>
          </w:tcPr>
          <w:p w:rsidR="005474D0" w:rsidRDefault="005474D0" w:rsidP="005474D0">
            <w:r>
              <w:t>Spotřeba el. energie, vody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>1</w:t>
            </w:r>
            <w:r w:rsidR="0020069C">
              <w:t>10</w:t>
            </w:r>
            <w:r>
              <w:t> </w:t>
            </w:r>
            <w:r w:rsidR="0020069C">
              <w:t>28</w:t>
            </w:r>
            <w:r>
              <w:t>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  <w:p w:rsidR="005474D0" w:rsidRDefault="005474D0" w:rsidP="005474D0"/>
          <w:p w:rsidR="005474D0" w:rsidRDefault="005474D0" w:rsidP="005474D0">
            <w:r>
              <w:t>511</w:t>
            </w:r>
          </w:p>
        </w:tc>
        <w:tc>
          <w:tcPr>
            <w:tcW w:w="5053" w:type="dxa"/>
          </w:tcPr>
          <w:p w:rsidR="005474D0" w:rsidRDefault="005474D0" w:rsidP="005474D0">
            <w:r>
              <w:t>Oprava a udržování</w:t>
            </w:r>
          </w:p>
          <w:p w:rsidR="005474D0" w:rsidRDefault="005474D0" w:rsidP="005474D0">
            <w:r>
              <w:t xml:space="preserve">/revize, </w:t>
            </w:r>
            <w:r w:rsidR="0020069C">
              <w:t>opravy</w:t>
            </w:r>
            <w:r>
              <w:t>/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</w:p>
          <w:p w:rsidR="005474D0" w:rsidRDefault="005474D0" w:rsidP="005474D0">
            <w:pPr>
              <w:jc w:val="right"/>
            </w:pPr>
          </w:p>
          <w:p w:rsidR="005474D0" w:rsidRDefault="005474D0" w:rsidP="005474D0">
            <w:pPr>
              <w:jc w:val="right"/>
            </w:pPr>
            <w:r>
              <w:t xml:space="preserve">  15 000,00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>
            <w:r>
              <w:t>512</w:t>
            </w:r>
          </w:p>
        </w:tc>
        <w:tc>
          <w:tcPr>
            <w:tcW w:w="5053" w:type="dxa"/>
          </w:tcPr>
          <w:p w:rsidR="005474D0" w:rsidRDefault="005474D0" w:rsidP="005474D0">
            <w:r>
              <w:t xml:space="preserve">Cestovné 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 xml:space="preserve">    3 000,00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>
            <w:r>
              <w:t>518</w:t>
            </w:r>
          </w:p>
        </w:tc>
        <w:tc>
          <w:tcPr>
            <w:tcW w:w="5053" w:type="dxa"/>
          </w:tcPr>
          <w:p w:rsidR="005474D0" w:rsidRDefault="005474D0" w:rsidP="005474D0">
            <w:r>
              <w:t>Ostatní služby spojené s provozem: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 xml:space="preserve">Přeprava dětí 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 xml:space="preserve">    </w:t>
            </w:r>
            <w:r w:rsidR="0020069C">
              <w:t>4</w:t>
            </w:r>
            <w:r>
              <w:t>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Internet, telefon</w:t>
            </w:r>
          </w:p>
        </w:tc>
        <w:tc>
          <w:tcPr>
            <w:tcW w:w="1751" w:type="dxa"/>
          </w:tcPr>
          <w:p w:rsidR="005474D0" w:rsidRDefault="0020069C" w:rsidP="005474D0">
            <w:pPr>
              <w:jc w:val="right"/>
            </w:pPr>
            <w:r>
              <w:t>10 248</w:t>
            </w:r>
            <w:r w:rsidR="005474D0">
              <w:t>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Kulturní akce pro děti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>18 000,00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Zpracování mezd, účetnictví, daňové poradenství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>50 000,00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Neinvestiční náklady na stravování</w:t>
            </w:r>
          </w:p>
        </w:tc>
        <w:tc>
          <w:tcPr>
            <w:tcW w:w="1751" w:type="dxa"/>
          </w:tcPr>
          <w:p w:rsidR="005474D0" w:rsidRDefault="0020069C" w:rsidP="005474D0">
            <w:pPr>
              <w:jc w:val="right"/>
            </w:pPr>
            <w:r>
              <w:t>30</w:t>
            </w:r>
            <w:r w:rsidR="005474D0">
              <w:t>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>
            <w:r>
              <w:t>549</w:t>
            </w:r>
          </w:p>
        </w:tc>
        <w:tc>
          <w:tcPr>
            <w:tcW w:w="5053" w:type="dxa"/>
          </w:tcPr>
          <w:p w:rsidR="005474D0" w:rsidRDefault="005474D0" w:rsidP="005474D0">
            <w:r>
              <w:t>Pojištění</w:t>
            </w:r>
          </w:p>
        </w:tc>
        <w:tc>
          <w:tcPr>
            <w:tcW w:w="1751" w:type="dxa"/>
          </w:tcPr>
          <w:p w:rsidR="005474D0" w:rsidRDefault="0020069C" w:rsidP="005474D0">
            <w:pPr>
              <w:jc w:val="right"/>
            </w:pPr>
            <w:r>
              <w:t>20</w:t>
            </w:r>
            <w:r w:rsidR="005474D0">
              <w:t>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Pr="00123257" w:rsidRDefault="005474D0" w:rsidP="005474D0">
            <w:pPr>
              <w:rPr>
                <w:b/>
              </w:rPr>
            </w:pPr>
            <w:r>
              <w:rPr>
                <w:b/>
              </w:rPr>
              <w:t>C</w:t>
            </w:r>
            <w:r w:rsidRPr="00123257">
              <w:rPr>
                <w:b/>
              </w:rPr>
              <w:t>elkem</w:t>
            </w:r>
          </w:p>
        </w:tc>
        <w:tc>
          <w:tcPr>
            <w:tcW w:w="1751" w:type="dxa"/>
          </w:tcPr>
          <w:p w:rsidR="005474D0" w:rsidRPr="00123257" w:rsidRDefault="00EA6E03" w:rsidP="005474D0">
            <w:pPr>
              <w:jc w:val="right"/>
              <w:rPr>
                <w:b/>
              </w:rPr>
            </w:pPr>
            <w:r>
              <w:rPr>
                <w:b/>
              </w:rPr>
              <w:t>314 000</w:t>
            </w:r>
            <w:r w:rsidR="005474D0" w:rsidRPr="00123257">
              <w:rPr>
                <w:b/>
              </w:rPr>
              <w:t>,00</w:t>
            </w:r>
          </w:p>
        </w:tc>
      </w:tr>
      <w:tr w:rsidR="005474D0" w:rsidTr="005474D0">
        <w:tc>
          <w:tcPr>
            <w:tcW w:w="988" w:type="dxa"/>
            <w:shd w:val="clear" w:color="auto" w:fill="D9E2F3" w:themeFill="accent1" w:themeFillTint="33"/>
          </w:tcPr>
          <w:p w:rsidR="005474D0" w:rsidRPr="00451B69" w:rsidRDefault="005474D0" w:rsidP="005474D0">
            <w:pPr>
              <w:rPr>
                <w:b/>
              </w:rPr>
            </w:pPr>
            <w:r w:rsidRPr="00451B69">
              <w:rPr>
                <w:b/>
              </w:rPr>
              <w:t xml:space="preserve">Výdaje </w:t>
            </w:r>
          </w:p>
        </w:tc>
        <w:tc>
          <w:tcPr>
            <w:tcW w:w="5053" w:type="dxa"/>
            <w:shd w:val="clear" w:color="auto" w:fill="D9E2F3" w:themeFill="accent1" w:themeFillTint="33"/>
          </w:tcPr>
          <w:p w:rsidR="005474D0" w:rsidRPr="00451B69" w:rsidRDefault="005474D0" w:rsidP="005474D0">
            <w:pPr>
              <w:rPr>
                <w:b/>
              </w:rPr>
            </w:pPr>
            <w:r w:rsidRPr="00451B69">
              <w:rPr>
                <w:b/>
              </w:rPr>
              <w:t xml:space="preserve">Účelové 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:rsidR="005474D0" w:rsidRPr="00451B69" w:rsidRDefault="005474D0" w:rsidP="005474D0"/>
        </w:tc>
      </w:tr>
      <w:tr w:rsidR="005474D0" w:rsidTr="005474D0">
        <w:tc>
          <w:tcPr>
            <w:tcW w:w="988" w:type="dxa"/>
            <w:shd w:val="clear" w:color="auto" w:fill="D9E2F3" w:themeFill="accent1" w:themeFillTint="33"/>
          </w:tcPr>
          <w:p w:rsidR="005474D0" w:rsidRPr="00451B69" w:rsidRDefault="005474D0" w:rsidP="005474D0"/>
        </w:tc>
        <w:tc>
          <w:tcPr>
            <w:tcW w:w="5053" w:type="dxa"/>
            <w:shd w:val="clear" w:color="auto" w:fill="D9E2F3" w:themeFill="accent1" w:themeFillTint="33"/>
          </w:tcPr>
          <w:p w:rsidR="005474D0" w:rsidRPr="00451B69" w:rsidRDefault="005474D0" w:rsidP="005474D0">
            <w:r w:rsidRPr="00451B69">
              <w:t>Mzdy, sociální, zdravotní pojištění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:rsidR="005474D0" w:rsidRPr="00451B69" w:rsidRDefault="008E69A5" w:rsidP="005474D0">
            <w:pPr>
              <w:jc w:val="right"/>
            </w:pPr>
            <w:r>
              <w:t>970 500</w:t>
            </w:r>
            <w:r w:rsidR="005474D0" w:rsidRPr="00451B69">
              <w:t>,00</w:t>
            </w:r>
          </w:p>
        </w:tc>
      </w:tr>
      <w:tr w:rsidR="005474D0" w:rsidTr="005474D0">
        <w:tc>
          <w:tcPr>
            <w:tcW w:w="988" w:type="dxa"/>
            <w:shd w:val="clear" w:color="auto" w:fill="D9E2F3" w:themeFill="accent1" w:themeFillTint="33"/>
          </w:tcPr>
          <w:p w:rsidR="005474D0" w:rsidRPr="00451B69" w:rsidRDefault="005474D0" w:rsidP="005474D0"/>
        </w:tc>
        <w:tc>
          <w:tcPr>
            <w:tcW w:w="5053" w:type="dxa"/>
            <w:shd w:val="clear" w:color="auto" w:fill="D9E2F3" w:themeFill="accent1" w:themeFillTint="33"/>
          </w:tcPr>
          <w:p w:rsidR="005474D0" w:rsidRPr="00451B69" w:rsidRDefault="005474D0" w:rsidP="005474D0">
            <w:r w:rsidRPr="00451B69">
              <w:t>ONIV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:rsidR="005474D0" w:rsidRPr="00451B69" w:rsidRDefault="005474D0" w:rsidP="005474D0">
            <w:pPr>
              <w:jc w:val="right"/>
            </w:pPr>
            <w:r w:rsidRPr="00451B69">
              <w:t>10 </w:t>
            </w:r>
            <w:r w:rsidR="008E69A5">
              <w:t>376</w:t>
            </w:r>
            <w:r w:rsidRPr="00451B69">
              <w:t>,00</w:t>
            </w:r>
          </w:p>
        </w:tc>
      </w:tr>
      <w:tr w:rsidR="005474D0" w:rsidTr="005474D0">
        <w:tc>
          <w:tcPr>
            <w:tcW w:w="988" w:type="dxa"/>
            <w:shd w:val="clear" w:color="auto" w:fill="D9E2F3" w:themeFill="accent1" w:themeFillTint="33"/>
          </w:tcPr>
          <w:p w:rsidR="005474D0" w:rsidRPr="00451B69" w:rsidRDefault="005474D0" w:rsidP="005474D0"/>
        </w:tc>
        <w:tc>
          <w:tcPr>
            <w:tcW w:w="5053" w:type="dxa"/>
            <w:shd w:val="clear" w:color="auto" w:fill="D9E2F3" w:themeFill="accent1" w:themeFillTint="33"/>
          </w:tcPr>
          <w:p w:rsidR="005474D0" w:rsidRPr="00451B69" w:rsidRDefault="005474D0" w:rsidP="005474D0">
            <w:r w:rsidRPr="00451B69">
              <w:t>stravné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:rsidR="005474D0" w:rsidRPr="00451B69" w:rsidRDefault="008E69A5" w:rsidP="005474D0">
            <w:pPr>
              <w:jc w:val="right"/>
            </w:pPr>
            <w:r>
              <w:t>100</w:t>
            </w:r>
            <w:r w:rsidR="005474D0" w:rsidRPr="00451B69">
              <w:t> 000,00</w:t>
            </w:r>
          </w:p>
        </w:tc>
      </w:tr>
      <w:tr w:rsidR="005474D0" w:rsidTr="005474D0">
        <w:tc>
          <w:tcPr>
            <w:tcW w:w="988" w:type="dxa"/>
            <w:shd w:val="clear" w:color="auto" w:fill="D9E2F3" w:themeFill="accent1" w:themeFillTint="33"/>
          </w:tcPr>
          <w:p w:rsidR="005474D0" w:rsidRPr="00451B69" w:rsidRDefault="005474D0" w:rsidP="005474D0"/>
        </w:tc>
        <w:tc>
          <w:tcPr>
            <w:tcW w:w="5053" w:type="dxa"/>
            <w:shd w:val="clear" w:color="auto" w:fill="D9E2F3" w:themeFill="accent1" w:themeFillTint="33"/>
          </w:tcPr>
          <w:p w:rsidR="005474D0" w:rsidRPr="00451B69" w:rsidRDefault="005474D0" w:rsidP="005474D0">
            <w:pPr>
              <w:rPr>
                <w:b/>
              </w:rPr>
            </w:pPr>
            <w:r w:rsidRPr="00451B69">
              <w:rPr>
                <w:b/>
              </w:rPr>
              <w:t>Celkem</w:t>
            </w:r>
          </w:p>
        </w:tc>
        <w:tc>
          <w:tcPr>
            <w:tcW w:w="1751" w:type="dxa"/>
            <w:shd w:val="clear" w:color="auto" w:fill="D9E2F3" w:themeFill="accent1" w:themeFillTint="33"/>
          </w:tcPr>
          <w:p w:rsidR="005474D0" w:rsidRPr="00451B69" w:rsidRDefault="005474D0" w:rsidP="005474D0">
            <w:pPr>
              <w:jc w:val="right"/>
              <w:rPr>
                <w:b/>
              </w:rPr>
            </w:pPr>
            <w:r w:rsidRPr="00451B69">
              <w:rPr>
                <w:b/>
              </w:rPr>
              <w:t>1</w:t>
            </w:r>
            <w:r w:rsidR="00EA6E03">
              <w:rPr>
                <w:b/>
              </w:rPr>
              <w:t> </w:t>
            </w:r>
            <w:r w:rsidR="008E69A5">
              <w:rPr>
                <w:b/>
              </w:rPr>
              <w:t>3</w:t>
            </w:r>
            <w:r w:rsidR="00EA6E03">
              <w:rPr>
                <w:b/>
              </w:rPr>
              <w:t>94 876</w:t>
            </w:r>
            <w:r w:rsidRPr="00451B69">
              <w:rPr>
                <w:b/>
              </w:rPr>
              <w:t>,00</w:t>
            </w:r>
          </w:p>
        </w:tc>
      </w:tr>
      <w:tr w:rsidR="005474D0" w:rsidTr="005474D0">
        <w:tc>
          <w:tcPr>
            <w:tcW w:w="988" w:type="dxa"/>
          </w:tcPr>
          <w:p w:rsidR="005474D0" w:rsidRPr="00123257" w:rsidRDefault="005474D0" w:rsidP="005474D0">
            <w:pPr>
              <w:rPr>
                <w:b/>
              </w:rPr>
            </w:pPr>
            <w:r>
              <w:rPr>
                <w:b/>
              </w:rPr>
              <w:t>příjmy</w:t>
            </w:r>
          </w:p>
        </w:tc>
        <w:tc>
          <w:tcPr>
            <w:tcW w:w="5053" w:type="dxa"/>
          </w:tcPr>
          <w:p w:rsidR="005474D0" w:rsidRDefault="005474D0" w:rsidP="005474D0"/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</w:p>
        </w:tc>
      </w:tr>
      <w:tr w:rsidR="005474D0" w:rsidTr="005474D0">
        <w:tc>
          <w:tcPr>
            <w:tcW w:w="988" w:type="dxa"/>
          </w:tcPr>
          <w:p w:rsidR="005474D0" w:rsidRPr="00123257" w:rsidRDefault="005474D0" w:rsidP="005474D0">
            <w:pPr>
              <w:rPr>
                <w:b/>
              </w:rPr>
            </w:pPr>
          </w:p>
        </w:tc>
        <w:tc>
          <w:tcPr>
            <w:tcW w:w="5053" w:type="dxa"/>
          </w:tcPr>
          <w:p w:rsidR="005474D0" w:rsidRDefault="005474D0" w:rsidP="005474D0">
            <w:r>
              <w:t>Dotace ČEZ - fotovoltaika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>12 000,00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Dotace – zřizovatel</w:t>
            </w:r>
          </w:p>
        </w:tc>
        <w:tc>
          <w:tcPr>
            <w:tcW w:w="1751" w:type="dxa"/>
          </w:tcPr>
          <w:p w:rsidR="005474D0" w:rsidRDefault="00E222B9" w:rsidP="005474D0">
            <w:pPr>
              <w:jc w:val="right"/>
            </w:pPr>
            <w:r>
              <w:t>2</w:t>
            </w:r>
            <w:r w:rsidR="00EA6E03">
              <w:t>30 000</w:t>
            </w:r>
            <w:r w:rsidR="005474D0">
              <w:t>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Mzdy, sociální, zdravotní pojištění</w:t>
            </w:r>
          </w:p>
        </w:tc>
        <w:tc>
          <w:tcPr>
            <w:tcW w:w="1751" w:type="dxa"/>
          </w:tcPr>
          <w:p w:rsidR="005474D0" w:rsidRDefault="00E222B9" w:rsidP="005474D0">
            <w:pPr>
              <w:jc w:val="right"/>
            </w:pPr>
            <w:r>
              <w:t>970 500</w:t>
            </w:r>
            <w:r w:rsidR="005474D0">
              <w:t>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>ONIV</w:t>
            </w:r>
          </w:p>
        </w:tc>
        <w:tc>
          <w:tcPr>
            <w:tcW w:w="1751" w:type="dxa"/>
          </w:tcPr>
          <w:p w:rsidR="005474D0" w:rsidRDefault="005474D0" w:rsidP="005474D0">
            <w:pPr>
              <w:jc w:val="right"/>
            </w:pPr>
            <w:r>
              <w:t>10 </w:t>
            </w:r>
            <w:r w:rsidR="00E222B9">
              <w:t>37</w:t>
            </w:r>
            <w:r>
              <w:t>6,00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 xml:space="preserve">Úplata </w:t>
            </w:r>
          </w:p>
        </w:tc>
        <w:tc>
          <w:tcPr>
            <w:tcW w:w="1751" w:type="dxa"/>
          </w:tcPr>
          <w:p w:rsidR="005474D0" w:rsidRDefault="00E222B9" w:rsidP="005474D0">
            <w:pPr>
              <w:jc w:val="right"/>
            </w:pPr>
            <w:r>
              <w:t>72</w:t>
            </w:r>
            <w:r w:rsidR="005474D0">
              <w:t>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Default="005474D0" w:rsidP="005474D0">
            <w:r>
              <w:t xml:space="preserve">Stravné </w:t>
            </w:r>
          </w:p>
        </w:tc>
        <w:tc>
          <w:tcPr>
            <w:tcW w:w="1751" w:type="dxa"/>
          </w:tcPr>
          <w:p w:rsidR="005474D0" w:rsidRDefault="00E222B9" w:rsidP="005474D0">
            <w:pPr>
              <w:jc w:val="right"/>
            </w:pPr>
            <w:r>
              <w:t>100</w:t>
            </w:r>
            <w:r w:rsidR="005474D0">
              <w:t> 000,00</w:t>
            </w:r>
          </w:p>
        </w:tc>
      </w:tr>
      <w:tr w:rsidR="005474D0" w:rsidTr="005474D0">
        <w:tc>
          <w:tcPr>
            <w:tcW w:w="988" w:type="dxa"/>
          </w:tcPr>
          <w:p w:rsidR="005474D0" w:rsidRDefault="005474D0" w:rsidP="005474D0"/>
        </w:tc>
        <w:tc>
          <w:tcPr>
            <w:tcW w:w="5053" w:type="dxa"/>
          </w:tcPr>
          <w:p w:rsidR="005474D0" w:rsidRPr="006C73A7" w:rsidRDefault="005474D0" w:rsidP="005474D0">
            <w:pPr>
              <w:rPr>
                <w:b/>
              </w:rPr>
            </w:pPr>
            <w:r w:rsidRPr="006C73A7">
              <w:rPr>
                <w:b/>
              </w:rPr>
              <w:t xml:space="preserve">Celkem </w:t>
            </w:r>
          </w:p>
        </w:tc>
        <w:tc>
          <w:tcPr>
            <w:tcW w:w="1751" w:type="dxa"/>
          </w:tcPr>
          <w:p w:rsidR="005474D0" w:rsidRPr="006C73A7" w:rsidRDefault="005474D0" w:rsidP="005474D0">
            <w:pPr>
              <w:jc w:val="right"/>
              <w:rPr>
                <w:b/>
              </w:rPr>
            </w:pPr>
            <w:r w:rsidRPr="006C73A7">
              <w:rPr>
                <w:b/>
              </w:rPr>
              <w:t>1</w:t>
            </w:r>
            <w:r w:rsidR="00EA6E03">
              <w:rPr>
                <w:b/>
              </w:rPr>
              <w:t> </w:t>
            </w:r>
            <w:r w:rsidR="00E222B9">
              <w:rPr>
                <w:b/>
              </w:rPr>
              <w:t>3</w:t>
            </w:r>
            <w:r w:rsidR="00EA6E03">
              <w:rPr>
                <w:b/>
              </w:rPr>
              <w:t>94 876</w:t>
            </w:r>
            <w:r w:rsidRPr="006C73A7">
              <w:rPr>
                <w:b/>
              </w:rPr>
              <w:t>,00</w:t>
            </w:r>
          </w:p>
        </w:tc>
      </w:tr>
    </w:tbl>
    <w:p w:rsidR="005474D0" w:rsidRDefault="005474D0" w:rsidP="005474D0"/>
    <w:p w:rsidR="005474D0" w:rsidRDefault="005474D0" w:rsidP="005474D0"/>
    <w:p w:rsidR="005474D0" w:rsidRDefault="005474D0" w:rsidP="005474D0"/>
    <w:p w:rsidR="005474D0" w:rsidRDefault="005474D0" w:rsidP="005474D0">
      <w:r>
        <w:t>V Bořislavi 2</w:t>
      </w:r>
      <w:r w:rsidR="00E26866">
        <w:t>5</w:t>
      </w:r>
      <w:r>
        <w:t xml:space="preserve">. 11. </w:t>
      </w:r>
      <w:r w:rsidR="00E26866">
        <w:t>2019</w:t>
      </w:r>
    </w:p>
    <w:p w:rsidR="005474D0" w:rsidRDefault="005474D0" w:rsidP="005474D0">
      <w:r>
        <w:t>Zpracovala: Lenka Poláková</w:t>
      </w:r>
      <w:bookmarkStart w:id="0" w:name="_GoBack"/>
      <w:bookmarkEnd w:id="0"/>
    </w:p>
    <w:p w:rsidR="005474D0" w:rsidRDefault="005474D0"/>
    <w:sectPr w:rsidR="0054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D0"/>
    <w:rsid w:val="0020069C"/>
    <w:rsid w:val="005474D0"/>
    <w:rsid w:val="00731655"/>
    <w:rsid w:val="008E69A5"/>
    <w:rsid w:val="00E222B9"/>
    <w:rsid w:val="00E26866"/>
    <w:rsid w:val="00EA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D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7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D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7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Uzivatel</cp:lastModifiedBy>
  <cp:revision>3</cp:revision>
  <cp:lastPrinted>2019-11-25T13:12:00Z</cp:lastPrinted>
  <dcterms:created xsi:type="dcterms:W3CDTF">2019-11-25T13:10:00Z</dcterms:created>
  <dcterms:modified xsi:type="dcterms:W3CDTF">2019-11-25T13:12:00Z</dcterms:modified>
</cp:coreProperties>
</file>